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7B" w:rsidRDefault="00105BED">
      <w:proofErr w:type="spellStart"/>
      <w:r>
        <w:t>Armut</w:t>
      </w:r>
      <w:proofErr w:type="spellEnd"/>
      <w:r>
        <w:t xml:space="preserve"> in Deutschland</w:t>
      </w:r>
    </w:p>
    <w:p w:rsidR="00105BED" w:rsidRDefault="00105BED">
      <w:r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485775" cy="480917"/>
            <wp:effectExtent l="19050" t="0" r="9525" b="0"/>
            <wp:docPr id="1" name="Picture 1" descr="http://hcmc.uvic.ca/clipart/general/think/think-vt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cmc.uvic.ca/clipart/general/think/think-vt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Objective :</w:t>
      </w:r>
      <w:proofErr w:type="gramEnd"/>
      <w:r>
        <w:t xml:space="preserve"> to learn and understand the vocabulary relating to Poverty in Germany</w:t>
      </w:r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105BED" w:rsidTr="00105BED">
        <w:tc>
          <w:tcPr>
            <w:tcW w:w="5494" w:type="dxa"/>
          </w:tcPr>
          <w:p w:rsidR="00105BED" w:rsidRDefault="00105BED">
            <w:r>
              <w:t>Deutsch</w:t>
            </w:r>
          </w:p>
        </w:tc>
        <w:tc>
          <w:tcPr>
            <w:tcW w:w="5494" w:type="dxa"/>
          </w:tcPr>
          <w:p w:rsidR="00105BED" w:rsidRDefault="00105BED">
            <w:proofErr w:type="spellStart"/>
            <w:r>
              <w:t>Englisch</w:t>
            </w:r>
            <w:proofErr w:type="spellEnd"/>
          </w:p>
        </w:tc>
      </w:tr>
      <w:tr w:rsidR="00105BED" w:rsidTr="00105BED">
        <w:tc>
          <w:tcPr>
            <w:tcW w:w="5494" w:type="dxa"/>
          </w:tcPr>
          <w:p w:rsidR="00105BED" w:rsidRDefault="00105BED">
            <w:r>
              <w:t xml:space="preserve">Die </w:t>
            </w:r>
            <w:proofErr w:type="spellStart"/>
            <w:r>
              <w:t>Armutsschwelle</w:t>
            </w:r>
            <w:proofErr w:type="spellEnd"/>
          </w:p>
        </w:tc>
        <w:tc>
          <w:tcPr>
            <w:tcW w:w="5494" w:type="dxa"/>
          </w:tcPr>
          <w:p w:rsidR="00105BED" w:rsidRDefault="0056464B">
            <w:r>
              <w:rPr>
                <w:rStyle w:val="mediumtext1"/>
                <w:rFonts w:ascii="Arial" w:hAnsi="Arial" w:cs="Arial"/>
                <w:shd w:val="clear" w:color="auto" w:fill="FFFFFF"/>
              </w:rPr>
              <w:t>Poverty threshold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r>
              <w:t xml:space="preserve">Die </w:t>
            </w:r>
            <w:proofErr w:type="spellStart"/>
            <w:r>
              <w:t>Kluft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Gap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r>
              <w:t xml:space="preserve">Das </w:t>
            </w:r>
            <w:proofErr w:type="spellStart"/>
            <w:r>
              <w:t>Verhältnis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Ratio/relationship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Alleinerziehende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Single parent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Groβziehen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To bring up (a child)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r>
              <w:t xml:space="preserve">Die </w:t>
            </w:r>
            <w:proofErr w:type="spellStart"/>
            <w:r>
              <w:t>Miete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Rent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Sorgfältig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Carefully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Einteilen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Divide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Spüren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Feel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r>
              <w:t xml:space="preserve">Die </w:t>
            </w:r>
            <w:proofErr w:type="spellStart"/>
            <w:r>
              <w:t>Missbilligung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Disapproval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r>
              <w:t xml:space="preserve">Die </w:t>
            </w:r>
            <w:proofErr w:type="spellStart"/>
            <w:r>
              <w:t>Beschäftigung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employment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Krach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Crash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Gezwingen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Forced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Prügeln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Flogging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Teufelkreis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Vicious circle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Feste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Fixed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r>
              <w:t xml:space="preserve">Die </w:t>
            </w:r>
            <w:proofErr w:type="spellStart"/>
            <w:r>
              <w:t>Unterkunft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Accommodation</w:t>
            </w:r>
          </w:p>
        </w:tc>
      </w:tr>
      <w:tr w:rsidR="00105BED" w:rsidTr="00105BED">
        <w:tc>
          <w:tcPr>
            <w:tcW w:w="5494" w:type="dxa"/>
          </w:tcPr>
          <w:p w:rsidR="00105BED" w:rsidRDefault="00105BED">
            <w:proofErr w:type="spellStart"/>
            <w:r>
              <w:t>Heime</w:t>
            </w:r>
            <w:proofErr w:type="spellEnd"/>
          </w:p>
        </w:tc>
        <w:tc>
          <w:tcPr>
            <w:tcW w:w="5494" w:type="dxa"/>
          </w:tcPr>
          <w:p w:rsidR="00105BED" w:rsidRDefault="00105BED">
            <w:r>
              <w:t>home</w:t>
            </w:r>
          </w:p>
        </w:tc>
      </w:tr>
      <w:tr w:rsidR="00105BED" w:rsidTr="00105BED">
        <w:tc>
          <w:tcPr>
            <w:tcW w:w="5494" w:type="dxa"/>
          </w:tcPr>
          <w:p w:rsidR="00105BED" w:rsidRDefault="0056464B">
            <w:proofErr w:type="spellStart"/>
            <w:r>
              <w:t>langfristige</w:t>
            </w:r>
            <w:proofErr w:type="spellEnd"/>
          </w:p>
        </w:tc>
        <w:tc>
          <w:tcPr>
            <w:tcW w:w="5494" w:type="dxa"/>
          </w:tcPr>
          <w:p w:rsidR="00105BED" w:rsidRDefault="0056464B">
            <w:r>
              <w:t>Long term</w:t>
            </w:r>
          </w:p>
        </w:tc>
      </w:tr>
      <w:tr w:rsidR="0056464B" w:rsidTr="00105BED">
        <w:tc>
          <w:tcPr>
            <w:tcW w:w="5494" w:type="dxa"/>
          </w:tcPr>
          <w:p w:rsidR="0056464B" w:rsidRDefault="0056464B">
            <w:proofErr w:type="spellStart"/>
            <w:r>
              <w:t>wahrnehmen</w:t>
            </w:r>
            <w:proofErr w:type="spellEnd"/>
          </w:p>
        </w:tc>
        <w:tc>
          <w:tcPr>
            <w:tcW w:w="5494" w:type="dxa"/>
          </w:tcPr>
          <w:p w:rsidR="0056464B" w:rsidRDefault="0056464B">
            <w:r>
              <w:t>To be aware of</w:t>
            </w:r>
          </w:p>
        </w:tc>
      </w:tr>
    </w:tbl>
    <w:p w:rsidR="00105BED" w:rsidRDefault="00105BED"/>
    <w:p w:rsidR="0056464B" w:rsidRDefault="0056464B">
      <w:r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409575" cy="470776"/>
            <wp:effectExtent l="19050" t="0" r="9525" b="0"/>
            <wp:docPr id="4" name="Picture 4" descr="http://hcmc.uvic.ca/clipart/communication/speak/speak-vt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cmc.uvic.ca/clipart/communication/speak/speak-vt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23" cy="47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Objective to improve your spoken German to become more </w:t>
      </w:r>
      <w:proofErr w:type="spellStart"/>
      <w:r>
        <w:t>fleiβig</w:t>
      </w:r>
      <w:proofErr w:type="spellEnd"/>
    </w:p>
    <w:p w:rsidR="0056464B" w:rsidRDefault="0056464B">
      <w:r>
        <w:t xml:space="preserve">Du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Obdachlose</w:t>
      </w:r>
      <w:proofErr w:type="spellEnd"/>
      <w:r>
        <w:t xml:space="preserve"> und du hast </w:t>
      </w:r>
      <w:proofErr w:type="spellStart"/>
      <w:r>
        <w:t>ein</w:t>
      </w:r>
      <w:proofErr w:type="spellEnd"/>
      <w:r>
        <w:t xml:space="preserve"> Interview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>/</w:t>
      </w:r>
      <w:proofErr w:type="spellStart"/>
      <w:r>
        <w:t>einer</w:t>
      </w:r>
      <w:proofErr w:type="spellEnd"/>
      <w:r>
        <w:t xml:space="preserve"> </w:t>
      </w:r>
      <w:proofErr w:type="gramStart"/>
      <w:r>
        <w:t>Journalist(</w:t>
      </w:r>
      <w:proofErr w:type="gramEnd"/>
      <w:r>
        <w:t xml:space="preserve">in). 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sollten</w:t>
      </w:r>
      <w:proofErr w:type="spellEnd"/>
      <w:r>
        <w:t xml:space="preserve"> </w:t>
      </w:r>
      <w:proofErr w:type="spellStart"/>
      <w:r>
        <w:t>erwähnt</w:t>
      </w:r>
      <w:proofErr w:type="spellEnd"/>
      <w:r>
        <w:t xml:space="preserve"> warden:</w:t>
      </w:r>
    </w:p>
    <w:p w:rsidR="0056464B" w:rsidRDefault="0056464B" w:rsidP="0056464B">
      <w:pPr>
        <w:pStyle w:val="ListParagraph"/>
        <w:numPr>
          <w:ilvl w:val="0"/>
          <w:numId w:val="1"/>
        </w:numPr>
      </w:pPr>
      <w:proofErr w:type="spellStart"/>
      <w:r>
        <w:t>Wie</w:t>
      </w:r>
      <w:proofErr w:type="spellEnd"/>
      <w:r>
        <w:t>/</w:t>
      </w:r>
      <w:proofErr w:type="spellStart"/>
      <w:r>
        <w:t>warum</w:t>
      </w:r>
      <w:proofErr w:type="spellEnd"/>
      <w:r>
        <w:t xml:space="preserve"> du </w:t>
      </w:r>
      <w:proofErr w:type="spellStart"/>
      <w:r>
        <w:t>obdachlos</w:t>
      </w:r>
      <w:proofErr w:type="spellEnd"/>
      <w:r>
        <w:t xml:space="preserve"> </w:t>
      </w:r>
      <w:proofErr w:type="spellStart"/>
      <w:r>
        <w:t>geworden</w:t>
      </w:r>
      <w:proofErr w:type="spellEnd"/>
      <w:r>
        <w:t xml:space="preserve"> </w:t>
      </w:r>
      <w:proofErr w:type="spellStart"/>
      <w:r>
        <w:t>bist</w:t>
      </w:r>
      <w:proofErr w:type="spellEnd"/>
    </w:p>
    <w:p w:rsidR="0056464B" w:rsidRDefault="0056464B" w:rsidP="0056464B">
      <w:pPr>
        <w:pStyle w:val="ListParagraph"/>
        <w:numPr>
          <w:ilvl w:val="0"/>
          <w:numId w:val="1"/>
        </w:numPr>
      </w:pPr>
      <w:proofErr w:type="spellStart"/>
      <w:r>
        <w:t>Wovon</w:t>
      </w:r>
      <w:proofErr w:type="spellEnd"/>
      <w:r>
        <w:t xml:space="preserve"> du </w:t>
      </w:r>
      <w:proofErr w:type="spellStart"/>
      <w:r>
        <w:t>lebst</w:t>
      </w:r>
      <w:proofErr w:type="spellEnd"/>
    </w:p>
    <w:p w:rsidR="0056464B" w:rsidRDefault="0056464B" w:rsidP="0056464B">
      <w:pPr>
        <w:pStyle w:val="ListParagraph"/>
        <w:numPr>
          <w:ilvl w:val="0"/>
          <w:numId w:val="1"/>
        </w:numPr>
      </w:pPr>
      <w:proofErr w:type="spellStart"/>
      <w:r>
        <w:t>Ein</w:t>
      </w:r>
      <w:proofErr w:type="spellEnd"/>
      <w:r>
        <w:t xml:space="preserve"> </w:t>
      </w:r>
      <w:proofErr w:type="spellStart"/>
      <w:r>
        <w:t>typischer</w:t>
      </w:r>
      <w:proofErr w:type="spellEnd"/>
      <w:r>
        <w:t xml:space="preserve"> Tag</w:t>
      </w:r>
    </w:p>
    <w:p w:rsidR="0056464B" w:rsidRDefault="0056464B" w:rsidP="0056464B">
      <w:pPr>
        <w:pStyle w:val="ListParagraph"/>
        <w:numPr>
          <w:ilvl w:val="0"/>
          <w:numId w:val="1"/>
        </w:numPr>
      </w:pPr>
      <w:proofErr w:type="spellStart"/>
      <w:r>
        <w:t>Hilfe</w:t>
      </w:r>
      <w:proofErr w:type="spellEnd"/>
    </w:p>
    <w:p w:rsidR="0056464B" w:rsidRDefault="0056464B" w:rsidP="0056464B">
      <w:pPr>
        <w:pStyle w:val="ListParagraph"/>
        <w:numPr>
          <w:ilvl w:val="0"/>
          <w:numId w:val="1"/>
        </w:numPr>
      </w:pPr>
      <w:proofErr w:type="spellStart"/>
      <w:r>
        <w:t>Zukunftsper</w:t>
      </w:r>
      <w:r w:rsidR="00590EA5">
        <w:t>s</w:t>
      </w:r>
      <w:r>
        <w:t>pektiven</w:t>
      </w:r>
      <w:proofErr w:type="spellEnd"/>
    </w:p>
    <w:p w:rsidR="0056464B" w:rsidRDefault="0056464B" w:rsidP="0056464B">
      <w:r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276225" cy="476250"/>
            <wp:effectExtent l="19050" t="0" r="9525" b="0"/>
            <wp:docPr id="7" name="Picture 7" descr="http://hcmc.uvic.ca/clipart/school/eager/eager-vt.gif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cmc.uvic.ca/clipart/school/eager/eager-vt.gif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Hilfe</w:t>
      </w:r>
      <w:proofErr w:type="spellEnd"/>
      <w:r>
        <w:t>:</w:t>
      </w:r>
    </w:p>
    <w:tbl>
      <w:tblPr>
        <w:tblStyle w:val="TableGrid"/>
        <w:tblW w:w="0" w:type="auto"/>
        <w:tblLook w:val="04A0"/>
      </w:tblPr>
      <w:tblGrid>
        <w:gridCol w:w="2747"/>
        <w:gridCol w:w="1897"/>
        <w:gridCol w:w="3261"/>
        <w:gridCol w:w="3083"/>
      </w:tblGrid>
      <w:tr w:rsidR="0056464B" w:rsidTr="004B45DA">
        <w:tc>
          <w:tcPr>
            <w:tcW w:w="2747" w:type="dxa"/>
          </w:tcPr>
          <w:p w:rsidR="0056464B" w:rsidRDefault="0056464B" w:rsidP="0056464B">
            <w:proofErr w:type="spellStart"/>
            <w:r>
              <w:t>Kr</w:t>
            </w:r>
            <w:r w:rsidR="00590EA5">
              <w:t>a</w:t>
            </w:r>
            <w:r>
              <w:t>ch</w:t>
            </w:r>
            <w:proofErr w:type="spellEnd"/>
            <w:r w:rsidR="00590EA5">
              <w:t xml:space="preserve">/ </w:t>
            </w:r>
            <w:proofErr w:type="spellStart"/>
            <w:r w:rsidR="00590EA5">
              <w:t>Streit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</w:p>
        </w:tc>
        <w:tc>
          <w:tcPr>
            <w:tcW w:w="1897" w:type="dxa"/>
          </w:tcPr>
          <w:p w:rsidR="0056464B" w:rsidRDefault="00590EA5" w:rsidP="0056464B">
            <w:r>
              <w:t>Arguments with</w:t>
            </w:r>
          </w:p>
        </w:tc>
        <w:tc>
          <w:tcPr>
            <w:tcW w:w="3261" w:type="dxa"/>
          </w:tcPr>
          <w:p w:rsidR="0056464B" w:rsidRDefault="004B45DA" w:rsidP="0056464B">
            <w:r>
              <w:t xml:space="preserve">Es </w:t>
            </w:r>
            <w:proofErr w:type="spellStart"/>
            <w:r>
              <w:t>gibt</w:t>
            </w:r>
            <w:proofErr w:type="spellEnd"/>
            <w:r>
              <w:t xml:space="preserve"> </w:t>
            </w: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langfristige</w:t>
            </w:r>
            <w:proofErr w:type="spellEnd"/>
            <w:r>
              <w:t xml:space="preserve"> </w:t>
            </w:r>
            <w:proofErr w:type="spellStart"/>
            <w:r>
              <w:t>Lösung</w:t>
            </w:r>
            <w:proofErr w:type="spellEnd"/>
          </w:p>
        </w:tc>
        <w:tc>
          <w:tcPr>
            <w:tcW w:w="3083" w:type="dxa"/>
          </w:tcPr>
          <w:p w:rsidR="0056464B" w:rsidRDefault="004B45DA" w:rsidP="0056464B">
            <w:r>
              <w:t>There is no long term solution</w:t>
            </w:r>
          </w:p>
        </w:tc>
      </w:tr>
      <w:tr w:rsidR="004B45DA" w:rsidTr="004B45DA">
        <w:tc>
          <w:tcPr>
            <w:tcW w:w="2747" w:type="dxa"/>
          </w:tcPr>
          <w:p w:rsidR="004B45DA" w:rsidRDefault="004B45DA" w:rsidP="0056464B"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streiten</w:t>
            </w:r>
            <w:proofErr w:type="spellEnd"/>
          </w:p>
        </w:tc>
        <w:tc>
          <w:tcPr>
            <w:tcW w:w="1897" w:type="dxa"/>
          </w:tcPr>
          <w:p w:rsidR="004B45DA" w:rsidRDefault="004B45DA" w:rsidP="0056464B">
            <w:r>
              <w:t>To argue with</w:t>
            </w:r>
          </w:p>
        </w:tc>
        <w:tc>
          <w:tcPr>
            <w:tcW w:w="3261" w:type="dxa"/>
          </w:tcPr>
          <w:p w:rsidR="004B45DA" w:rsidRDefault="004B45DA" w:rsidP="005D7987">
            <w:proofErr w:type="spellStart"/>
            <w:r>
              <w:t>verhungern</w:t>
            </w:r>
            <w:proofErr w:type="spellEnd"/>
          </w:p>
        </w:tc>
        <w:tc>
          <w:tcPr>
            <w:tcW w:w="3083" w:type="dxa"/>
          </w:tcPr>
          <w:p w:rsidR="004B45DA" w:rsidRDefault="004B45DA" w:rsidP="005D7987">
            <w:r>
              <w:t>To starve</w:t>
            </w:r>
          </w:p>
        </w:tc>
      </w:tr>
      <w:tr w:rsidR="004B45DA" w:rsidTr="004B45DA">
        <w:tc>
          <w:tcPr>
            <w:tcW w:w="2747" w:type="dxa"/>
          </w:tcPr>
          <w:p w:rsidR="004B45DA" w:rsidRDefault="004B45DA" w:rsidP="0056464B">
            <w:proofErr w:type="spellStart"/>
            <w:r>
              <w:t>zurückkehren</w:t>
            </w:r>
            <w:proofErr w:type="spellEnd"/>
          </w:p>
        </w:tc>
        <w:tc>
          <w:tcPr>
            <w:tcW w:w="1897" w:type="dxa"/>
          </w:tcPr>
          <w:p w:rsidR="004B45DA" w:rsidRDefault="004B45DA" w:rsidP="0056464B">
            <w:r>
              <w:t>To return</w:t>
            </w:r>
          </w:p>
        </w:tc>
        <w:tc>
          <w:tcPr>
            <w:tcW w:w="3261" w:type="dxa"/>
          </w:tcPr>
          <w:p w:rsidR="004B45DA" w:rsidRDefault="004B45DA" w:rsidP="005D7987">
            <w:r>
              <w:t xml:space="preserve">Das </w:t>
            </w:r>
            <w:proofErr w:type="spellStart"/>
            <w:r>
              <w:t>Sozialamt</w:t>
            </w:r>
            <w:proofErr w:type="spellEnd"/>
          </w:p>
        </w:tc>
        <w:tc>
          <w:tcPr>
            <w:tcW w:w="3083" w:type="dxa"/>
          </w:tcPr>
          <w:p w:rsidR="004B45DA" w:rsidRDefault="004B45DA" w:rsidP="005D7987">
            <w:r>
              <w:t>Social welfare</w:t>
            </w:r>
          </w:p>
        </w:tc>
      </w:tr>
      <w:tr w:rsidR="004B45DA" w:rsidTr="004B45DA">
        <w:tc>
          <w:tcPr>
            <w:tcW w:w="2747" w:type="dxa"/>
          </w:tcPr>
          <w:p w:rsidR="004B45DA" w:rsidRDefault="004B45DA" w:rsidP="0056464B">
            <w:proofErr w:type="spellStart"/>
            <w:r>
              <w:t>Wurde</w:t>
            </w:r>
            <w:proofErr w:type="spellEnd"/>
            <w:r>
              <w:t xml:space="preserve"> von … </w:t>
            </w:r>
            <w:proofErr w:type="spellStart"/>
            <w:r>
              <w:t>rausgeworfen</w:t>
            </w:r>
            <w:proofErr w:type="spellEnd"/>
          </w:p>
        </w:tc>
        <w:tc>
          <w:tcPr>
            <w:tcW w:w="1897" w:type="dxa"/>
          </w:tcPr>
          <w:p w:rsidR="004B45DA" w:rsidRDefault="004B45DA" w:rsidP="0056464B">
            <w:r>
              <w:t>To be thrown out</w:t>
            </w:r>
          </w:p>
        </w:tc>
        <w:tc>
          <w:tcPr>
            <w:tcW w:w="3261" w:type="dxa"/>
          </w:tcPr>
          <w:p w:rsidR="004B45DA" w:rsidRDefault="004B45DA" w:rsidP="005D7987">
            <w:r>
              <w:t xml:space="preserve">In </w:t>
            </w:r>
            <w:proofErr w:type="spellStart"/>
            <w:r>
              <w:t>Armut</w:t>
            </w:r>
            <w:proofErr w:type="spellEnd"/>
            <w:r>
              <w:t xml:space="preserve"> </w:t>
            </w:r>
            <w:proofErr w:type="spellStart"/>
            <w:r>
              <w:t>wohnen</w:t>
            </w:r>
            <w:proofErr w:type="spellEnd"/>
          </w:p>
        </w:tc>
        <w:tc>
          <w:tcPr>
            <w:tcW w:w="3083" w:type="dxa"/>
          </w:tcPr>
          <w:p w:rsidR="004B45DA" w:rsidRDefault="004B45DA" w:rsidP="005D7987">
            <w:r>
              <w:t>To live poverty</w:t>
            </w:r>
          </w:p>
        </w:tc>
      </w:tr>
      <w:tr w:rsidR="004B45DA" w:rsidTr="004B45DA">
        <w:tc>
          <w:tcPr>
            <w:tcW w:w="2747" w:type="dxa"/>
          </w:tcPr>
          <w:p w:rsidR="004B45DA" w:rsidRDefault="004B45DA" w:rsidP="0056464B">
            <w:proofErr w:type="spellStart"/>
            <w:r>
              <w:t>Schlagen</w:t>
            </w:r>
            <w:proofErr w:type="spellEnd"/>
            <w:r>
              <w:t>/</w:t>
            </w:r>
            <w:proofErr w:type="spellStart"/>
            <w:r>
              <w:t>prügeln</w:t>
            </w:r>
            <w:proofErr w:type="spellEnd"/>
          </w:p>
        </w:tc>
        <w:tc>
          <w:tcPr>
            <w:tcW w:w="1897" w:type="dxa"/>
          </w:tcPr>
          <w:p w:rsidR="004B45DA" w:rsidRDefault="004B45DA" w:rsidP="0056464B">
            <w:r>
              <w:t>To hit</w:t>
            </w:r>
          </w:p>
        </w:tc>
        <w:tc>
          <w:tcPr>
            <w:tcW w:w="3261" w:type="dxa"/>
          </w:tcPr>
          <w:p w:rsidR="004B45DA" w:rsidRDefault="004B45DA" w:rsidP="005D7987">
            <w:r>
              <w:t xml:space="preserve">Das </w:t>
            </w:r>
            <w:proofErr w:type="spellStart"/>
            <w:r>
              <w:t>Leben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schlimmer</w:t>
            </w:r>
            <w:proofErr w:type="spellEnd"/>
          </w:p>
        </w:tc>
        <w:tc>
          <w:tcPr>
            <w:tcW w:w="3083" w:type="dxa"/>
          </w:tcPr>
          <w:p w:rsidR="004B45DA" w:rsidRDefault="004B45DA" w:rsidP="005D7987">
            <w:r>
              <w:t>Life is worse</w:t>
            </w:r>
          </w:p>
        </w:tc>
      </w:tr>
    </w:tbl>
    <w:p w:rsidR="0056464B" w:rsidRDefault="0056464B" w:rsidP="0056464B"/>
    <w:p w:rsidR="0056464B" w:rsidRDefault="0056464B"/>
    <w:sectPr w:rsidR="0056464B" w:rsidSect="00105B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63DD"/>
    <w:multiLevelType w:val="hybridMultilevel"/>
    <w:tmpl w:val="E6E6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BED"/>
    <w:rsid w:val="00105BED"/>
    <w:rsid w:val="004B45DA"/>
    <w:rsid w:val="0056464B"/>
    <w:rsid w:val="00590EA5"/>
    <w:rsid w:val="00A9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5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text1">
    <w:name w:val="medium_text1"/>
    <w:basedOn w:val="DefaultParagraphFont"/>
    <w:rsid w:val="00105B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4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hcmc.uvic.ca/clipart/communication/speak/speak-vt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hcmc.uvic.ca/clipart/general/think/think-vt.gif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hcmc.uvic.ca/clipart/school/eager/eager-v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cober4901</dc:creator>
  <cp:keywords/>
  <dc:description/>
  <cp:lastModifiedBy>cober4901</cp:lastModifiedBy>
  <cp:revision>1</cp:revision>
  <dcterms:created xsi:type="dcterms:W3CDTF">2010-02-15T08:37:00Z</dcterms:created>
  <dcterms:modified xsi:type="dcterms:W3CDTF">2010-02-15T09:26:00Z</dcterms:modified>
</cp:coreProperties>
</file>